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7F2" w:rsidRPr="006B0395" w:rsidRDefault="005F29AC" w:rsidP="006B0395">
      <w:pPr>
        <w:spacing w:line="276" w:lineRule="auto"/>
        <w:ind w:right="6"/>
        <w:jc w:val="center"/>
        <w:rPr>
          <w:rFonts w:ascii="Arial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b/>
          <w:bCs/>
          <w:sz w:val="24"/>
          <w:szCs w:val="24"/>
        </w:rPr>
        <w:t>A</w:t>
      </w:r>
      <w:r w:rsidR="00A22B76">
        <w:rPr>
          <w:rFonts w:ascii="Arial" w:eastAsia="Times New Roman" w:hAnsi="Arial" w:cs="Arial"/>
          <w:b/>
          <w:bCs/>
          <w:sz w:val="24"/>
          <w:szCs w:val="24"/>
        </w:rPr>
        <w:t>NEXO</w:t>
      </w:r>
      <w:r w:rsidRPr="006B0395">
        <w:rPr>
          <w:rFonts w:ascii="Arial" w:eastAsia="Times New Roman" w:hAnsi="Arial" w:cs="Arial"/>
          <w:b/>
          <w:bCs/>
          <w:sz w:val="24"/>
          <w:szCs w:val="24"/>
        </w:rPr>
        <w:t xml:space="preserve"> V</w:t>
      </w:r>
    </w:p>
    <w:p w:rsidR="00E357F2" w:rsidRPr="006B0395" w:rsidRDefault="00E357F2" w:rsidP="006B0395">
      <w:pPr>
        <w:spacing w:line="276" w:lineRule="auto"/>
        <w:jc w:val="center"/>
        <w:rPr>
          <w:rFonts w:ascii="Arial" w:hAnsi="Arial" w:cs="Arial"/>
          <w:sz w:val="24"/>
          <w:szCs w:val="24"/>
        </w:rPr>
      </w:pPr>
    </w:p>
    <w:p w:rsidR="00E357F2" w:rsidRDefault="005F29AC" w:rsidP="006B0395">
      <w:pPr>
        <w:spacing w:line="276" w:lineRule="auto"/>
        <w:ind w:right="6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6B0395">
        <w:rPr>
          <w:rFonts w:ascii="Arial" w:eastAsia="Times New Roman" w:hAnsi="Arial" w:cs="Arial"/>
          <w:b/>
          <w:bCs/>
          <w:sz w:val="24"/>
          <w:szCs w:val="24"/>
        </w:rPr>
        <w:t>Diretrizes para a Elaboração da Proposta/Plano de Trabalho</w:t>
      </w:r>
    </w:p>
    <w:p w:rsidR="006B0395" w:rsidRDefault="006B0395" w:rsidP="006B0395">
      <w:pPr>
        <w:spacing w:line="276" w:lineRule="auto"/>
        <w:ind w:right="6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:rsidR="006B0395" w:rsidRPr="006B0395" w:rsidRDefault="006B0395" w:rsidP="006B0395">
      <w:pPr>
        <w:spacing w:line="276" w:lineRule="auto"/>
        <w:ind w:right="6"/>
        <w:jc w:val="center"/>
        <w:rPr>
          <w:rFonts w:ascii="Arial" w:hAnsi="Arial" w:cs="Arial"/>
          <w:sz w:val="24"/>
          <w:szCs w:val="24"/>
        </w:rPr>
      </w:pPr>
    </w:p>
    <w:p w:rsidR="00E357F2" w:rsidRDefault="005F29AC" w:rsidP="006B0395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sz w:val="24"/>
          <w:szCs w:val="24"/>
        </w:rPr>
        <w:t>A proposta deverá conter as seguintes informações (Anexo I</w:t>
      </w:r>
      <w:r w:rsidR="008179CC" w:rsidRPr="006B0395">
        <w:rPr>
          <w:rFonts w:ascii="Arial" w:eastAsia="Times New Roman" w:hAnsi="Arial" w:cs="Arial"/>
          <w:sz w:val="24"/>
          <w:szCs w:val="24"/>
        </w:rPr>
        <w:t>II</w:t>
      </w:r>
      <w:r w:rsidRPr="006B0395">
        <w:rPr>
          <w:rFonts w:ascii="Arial" w:eastAsia="Times New Roman" w:hAnsi="Arial" w:cs="Arial"/>
          <w:sz w:val="24"/>
          <w:szCs w:val="24"/>
        </w:rPr>
        <w:t xml:space="preserve"> (a) – Modelo de Proposta):</w:t>
      </w:r>
    </w:p>
    <w:p w:rsidR="006B0395" w:rsidRPr="006B0395" w:rsidRDefault="006B0395" w:rsidP="006B0395">
      <w:pPr>
        <w:spacing w:line="276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E357F2" w:rsidRDefault="005F29AC" w:rsidP="006B0395">
      <w:pPr>
        <w:pStyle w:val="PargrafodaLista"/>
        <w:numPr>
          <w:ilvl w:val="0"/>
          <w:numId w:val="15"/>
        </w:numPr>
        <w:tabs>
          <w:tab w:val="left" w:pos="380"/>
        </w:tabs>
        <w:spacing w:line="276" w:lineRule="auto"/>
        <w:jc w:val="both"/>
        <w:rPr>
          <w:rFonts w:ascii="Arial" w:eastAsia="Times New Roman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sz w:val="24"/>
          <w:szCs w:val="24"/>
        </w:rPr>
        <w:t>Descrição da realidade objeto de parceria e o nexo com a atividade ou o projeto proposto;</w:t>
      </w:r>
    </w:p>
    <w:p w:rsidR="006B0395" w:rsidRPr="006B0395" w:rsidRDefault="006B0395" w:rsidP="006B0395">
      <w:pPr>
        <w:pStyle w:val="PargrafodaLista"/>
        <w:rPr>
          <w:rFonts w:ascii="Arial" w:eastAsia="Times New Roman" w:hAnsi="Arial" w:cs="Arial"/>
          <w:sz w:val="24"/>
          <w:szCs w:val="24"/>
        </w:rPr>
      </w:pPr>
    </w:p>
    <w:p w:rsidR="00E357F2" w:rsidRDefault="005F29AC" w:rsidP="006B0395">
      <w:pPr>
        <w:pStyle w:val="PargrafodaLista"/>
        <w:numPr>
          <w:ilvl w:val="0"/>
          <w:numId w:val="15"/>
        </w:numPr>
        <w:tabs>
          <w:tab w:val="left" w:pos="445"/>
        </w:tabs>
        <w:spacing w:line="276" w:lineRule="auto"/>
        <w:ind w:right="266"/>
        <w:jc w:val="both"/>
        <w:rPr>
          <w:rFonts w:ascii="Arial" w:eastAsia="Times New Roman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sz w:val="24"/>
          <w:szCs w:val="24"/>
        </w:rPr>
        <w:t>Ações a serem executadas, as metas a serem atingidas e os indicadores que aferirão o cumprimento das metas;</w:t>
      </w:r>
    </w:p>
    <w:p w:rsidR="006B0395" w:rsidRPr="006B0395" w:rsidRDefault="006B0395" w:rsidP="006B0395">
      <w:pPr>
        <w:pStyle w:val="PargrafodaLista"/>
        <w:rPr>
          <w:rFonts w:ascii="Arial" w:eastAsia="Times New Roman" w:hAnsi="Arial" w:cs="Arial"/>
          <w:sz w:val="24"/>
          <w:szCs w:val="24"/>
        </w:rPr>
      </w:pPr>
    </w:p>
    <w:p w:rsidR="00E357F2" w:rsidRDefault="005F29AC" w:rsidP="006B0395">
      <w:pPr>
        <w:pStyle w:val="PargrafodaLista"/>
        <w:numPr>
          <w:ilvl w:val="0"/>
          <w:numId w:val="15"/>
        </w:numPr>
        <w:tabs>
          <w:tab w:val="left" w:pos="380"/>
        </w:tabs>
        <w:spacing w:line="276" w:lineRule="auto"/>
        <w:jc w:val="both"/>
        <w:rPr>
          <w:rFonts w:ascii="Arial" w:eastAsia="Times New Roman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sz w:val="24"/>
          <w:szCs w:val="24"/>
        </w:rPr>
        <w:t>Os prazos para execução das ações</w:t>
      </w:r>
      <w:r w:rsidR="007D2CD4" w:rsidRPr="006B0395">
        <w:rPr>
          <w:rFonts w:ascii="Arial" w:eastAsia="Times New Roman" w:hAnsi="Arial" w:cs="Arial"/>
          <w:sz w:val="24"/>
          <w:szCs w:val="24"/>
        </w:rPr>
        <w:t xml:space="preserve"> e para o cumprimento das metas</w:t>
      </w:r>
      <w:r w:rsidRPr="006B0395">
        <w:rPr>
          <w:rFonts w:ascii="Arial" w:eastAsia="Times New Roman" w:hAnsi="Arial" w:cs="Arial"/>
          <w:sz w:val="24"/>
          <w:szCs w:val="24"/>
        </w:rPr>
        <w:t>.</w:t>
      </w:r>
    </w:p>
    <w:p w:rsidR="006B0395" w:rsidRPr="006B0395" w:rsidRDefault="006B0395" w:rsidP="006B0395">
      <w:pPr>
        <w:pStyle w:val="PargrafodaLista"/>
        <w:rPr>
          <w:rFonts w:ascii="Arial" w:eastAsia="Times New Roman" w:hAnsi="Arial" w:cs="Arial"/>
          <w:sz w:val="24"/>
          <w:szCs w:val="24"/>
        </w:rPr>
      </w:pPr>
    </w:p>
    <w:p w:rsidR="00E357F2" w:rsidRPr="006B0395" w:rsidRDefault="005F29AC" w:rsidP="006B0395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sz w:val="24"/>
          <w:szCs w:val="24"/>
        </w:rPr>
        <w:t xml:space="preserve">Ainda, a proposta </w:t>
      </w:r>
      <w:r w:rsidRPr="006B0395">
        <w:rPr>
          <w:rFonts w:ascii="Arial" w:eastAsia="Times New Roman" w:hAnsi="Arial" w:cs="Arial"/>
          <w:bCs/>
          <w:sz w:val="24"/>
          <w:szCs w:val="24"/>
        </w:rPr>
        <w:t>deverá</w:t>
      </w:r>
      <w:r w:rsidRPr="006B0395">
        <w:rPr>
          <w:rFonts w:ascii="Arial" w:eastAsia="Times New Roman" w:hAnsi="Arial" w:cs="Arial"/>
          <w:sz w:val="24"/>
          <w:szCs w:val="24"/>
        </w:rPr>
        <w:t xml:space="preserve"> indicar e estar alinhada a </w:t>
      </w:r>
      <w:r w:rsidRPr="006B0395">
        <w:rPr>
          <w:rFonts w:ascii="Arial" w:eastAsia="Times New Roman" w:hAnsi="Arial" w:cs="Arial"/>
          <w:bCs/>
          <w:sz w:val="24"/>
          <w:szCs w:val="24"/>
        </w:rPr>
        <w:t>um</w:t>
      </w:r>
      <w:r w:rsidRPr="006B0395">
        <w:rPr>
          <w:rFonts w:ascii="Arial" w:eastAsia="Times New Roman" w:hAnsi="Arial" w:cs="Arial"/>
          <w:sz w:val="24"/>
          <w:szCs w:val="24"/>
        </w:rPr>
        <w:t xml:space="preserve"> </w:t>
      </w:r>
      <w:r w:rsidR="003504E4" w:rsidRPr="006B0395">
        <w:rPr>
          <w:rFonts w:ascii="Arial" w:eastAsia="Times New Roman" w:hAnsi="Arial" w:cs="Arial"/>
          <w:sz w:val="24"/>
          <w:szCs w:val="24"/>
        </w:rPr>
        <w:t>tema</w:t>
      </w:r>
      <w:r w:rsidRPr="006B0395">
        <w:rPr>
          <w:rFonts w:ascii="Arial" w:eastAsia="Times New Roman" w:hAnsi="Arial" w:cs="Arial"/>
          <w:sz w:val="24"/>
          <w:szCs w:val="24"/>
        </w:rPr>
        <w:t xml:space="preserve"> e projetos apoiados listados</w:t>
      </w:r>
      <w:r w:rsidR="003504E4" w:rsidRPr="006B0395">
        <w:rPr>
          <w:rFonts w:ascii="Arial" w:eastAsia="Times New Roman" w:hAnsi="Arial" w:cs="Arial"/>
          <w:sz w:val="24"/>
          <w:szCs w:val="24"/>
        </w:rPr>
        <w:t xml:space="preserve"> a</w:t>
      </w:r>
      <w:r w:rsidRPr="006B0395">
        <w:rPr>
          <w:rFonts w:ascii="Arial" w:eastAsia="Times New Roman" w:hAnsi="Arial" w:cs="Arial"/>
          <w:sz w:val="24"/>
          <w:szCs w:val="24"/>
        </w:rPr>
        <w:t>baixo</w:t>
      </w:r>
      <w:r w:rsidR="007D2CD4" w:rsidRPr="006B0395">
        <w:rPr>
          <w:rFonts w:ascii="Arial" w:eastAsia="Times New Roman" w:hAnsi="Arial" w:cs="Arial"/>
          <w:sz w:val="24"/>
          <w:szCs w:val="24"/>
        </w:rPr>
        <w:t xml:space="preserve"> ou que sejam ligados à área tecnológica e científica de exercício das atividades sob a égide prof</w:t>
      </w:r>
      <w:r w:rsidR="003504E4" w:rsidRPr="006B0395">
        <w:rPr>
          <w:rFonts w:ascii="Arial" w:eastAsia="Times New Roman" w:hAnsi="Arial" w:cs="Arial"/>
          <w:sz w:val="24"/>
          <w:szCs w:val="24"/>
        </w:rPr>
        <w:t>issional do Sistema Confea/Crea</w:t>
      </w:r>
      <w:r w:rsidR="008179CC" w:rsidRPr="006B0395">
        <w:rPr>
          <w:rFonts w:ascii="Arial" w:eastAsia="Times New Roman" w:hAnsi="Arial" w:cs="Arial"/>
          <w:sz w:val="24"/>
          <w:szCs w:val="24"/>
        </w:rPr>
        <w:t>, dentre os quais, mas não limitados aos seguintes temas:</w:t>
      </w:r>
    </w:p>
    <w:p w:rsidR="006B0395" w:rsidRPr="006B0395" w:rsidRDefault="006B0395" w:rsidP="006B0395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80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ENGENHARIA DE SEGURANÇA DO TRABALHO;</w:t>
      </w:r>
    </w:p>
    <w:p w:rsidR="008F48EB" w:rsidRPr="007134CC" w:rsidRDefault="008F48EB" w:rsidP="008F48EB">
      <w:pPr>
        <w:tabs>
          <w:tab w:val="left" w:pos="980"/>
        </w:tabs>
        <w:spacing w:line="276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80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APLICAÇÃO DO LIVRO DE ORDEM (RESOLUÇÃO 1.024/2009);</w:t>
      </w:r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80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CAMPANHA DE VALORIZAÇÃO DO ACERVO TÉCNICO</w:t>
      </w:r>
      <w:r w:rsidR="008F48EB" w:rsidRPr="007134CC">
        <w:rPr>
          <w:rFonts w:ascii="Arial" w:eastAsia="Times New Roman" w:hAnsi="Arial" w:cs="Arial"/>
          <w:sz w:val="20"/>
          <w:szCs w:val="20"/>
        </w:rPr>
        <w:t>;</w:t>
      </w:r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80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ACESSIBILIDADE;</w:t>
      </w:r>
      <w:bookmarkStart w:id="0" w:name="_GoBack"/>
      <w:bookmarkEnd w:id="0"/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80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NORMAS TÉCNICAS;</w:t>
      </w:r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68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ANOTAÇÃO DE RESPONSABILIDADE – ART;</w:t>
      </w:r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68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LEI 13.425/2017 – QUE ESTABELECE DIRETRIZES GERAIS SOBRE MEDIDAS DE PREVENÇÃO E COMBATE A INCÊNDIO E A DESATRES EM ESTABELECIMENTOS, EDIFICAÇÕES E ÁREAS DE REUNIÃO DE PÚBLICO;</w:t>
      </w:r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80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RECURSOS HÍDRICOS;</w:t>
      </w:r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7D2CD4" w:rsidRDefault="007D2CD4" w:rsidP="008F48EB">
      <w:pPr>
        <w:numPr>
          <w:ilvl w:val="0"/>
          <w:numId w:val="14"/>
        </w:numPr>
        <w:tabs>
          <w:tab w:val="left" w:pos="968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ENERGIAS RENOVÁVEIS;</w:t>
      </w:r>
    </w:p>
    <w:p w:rsidR="008A0E29" w:rsidRDefault="008A0E29" w:rsidP="008A0E29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8F48EB" w:rsidRPr="007134CC" w:rsidRDefault="007D2CD4" w:rsidP="008F48EB">
      <w:pPr>
        <w:numPr>
          <w:ilvl w:val="0"/>
          <w:numId w:val="14"/>
        </w:numPr>
        <w:tabs>
          <w:tab w:val="left" w:pos="968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 xml:space="preserve">LEI 13.465/2017 – DISPÕE SOBRE A REGULARIZAÇÃO FUNDIÁRIA RURAL E URBANA, SOBRE A LIQUIDAÇÃO DE CRÉDITOS CONCEDIDOS AOS ASSENTADOS DA REFORMA AGRÁRIA E SOBRE A REGULARIZAÇÃO FUNDIÁRIA NO ÂMBITO DA AMAZÔNIA </w:t>
      </w:r>
      <w:r w:rsidRPr="007134CC">
        <w:rPr>
          <w:rFonts w:ascii="Arial" w:eastAsia="Times New Roman" w:hAnsi="Arial" w:cs="Arial"/>
          <w:sz w:val="20"/>
          <w:szCs w:val="20"/>
        </w:rPr>
        <w:lastRenderedPageBreak/>
        <w:t>LEGAL E INSTITUI MECANISMOS PARA APRIMORAR A EFICIÊNCIA DOS PROCEDIMENTOS DA ALIENAÇÃO DE IMÓVEIS DA UNIÃO</w:t>
      </w:r>
      <w:r w:rsidR="008F48EB" w:rsidRPr="007134CC">
        <w:rPr>
          <w:rFonts w:ascii="Arial" w:eastAsia="Times New Roman" w:hAnsi="Arial" w:cs="Arial"/>
          <w:sz w:val="20"/>
          <w:szCs w:val="20"/>
        </w:rPr>
        <w:t>;</w:t>
      </w:r>
    </w:p>
    <w:p w:rsidR="007D2CD4" w:rsidRPr="007134CC" w:rsidRDefault="007D2CD4" w:rsidP="008F48EB">
      <w:pPr>
        <w:tabs>
          <w:tab w:val="left" w:pos="968"/>
        </w:tabs>
        <w:spacing w:line="276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80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SANEAMENTO BÁSICO – SISTEMA DE ABASTECIMENTO DE ÁGUA, SISTEMA DE ESGOTO, SISTEMA DE DRENAGEM URBANA, SISTEMA DE RESÍDUOS SÓLIDOS E SISTEMA DE POLUIÇÃO ATMOSFÉRICA;</w:t>
      </w:r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68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ENERGIAS RENOVÁVEIS;</w:t>
      </w:r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68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BUILDING INFORMATION MODELING – BIM;</w:t>
      </w:r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68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CADASTRAMENTO DE IMÓVEIS RURAIS E URBANOS (SINTER)</w:t>
      </w:r>
      <w:r w:rsidR="008F48EB" w:rsidRPr="007134CC">
        <w:rPr>
          <w:rFonts w:ascii="Arial" w:eastAsia="Times New Roman" w:hAnsi="Arial" w:cs="Arial"/>
          <w:sz w:val="20"/>
          <w:szCs w:val="20"/>
        </w:rPr>
        <w:t>;</w:t>
      </w:r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7D2CD4" w:rsidRPr="007134CC" w:rsidRDefault="007D2CD4" w:rsidP="008F48EB">
      <w:pPr>
        <w:numPr>
          <w:ilvl w:val="0"/>
          <w:numId w:val="14"/>
        </w:numPr>
        <w:tabs>
          <w:tab w:val="left" w:pos="968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AVALIAÇÃO E PERÍCIAS DE ENGENHARIA;</w:t>
      </w:r>
    </w:p>
    <w:p w:rsidR="008F48EB" w:rsidRPr="007134CC" w:rsidRDefault="008F48EB" w:rsidP="008F48EB">
      <w:pPr>
        <w:pStyle w:val="PargrafodaLista"/>
        <w:rPr>
          <w:rFonts w:ascii="Arial" w:eastAsia="Times New Roman" w:hAnsi="Arial" w:cs="Arial"/>
          <w:sz w:val="20"/>
          <w:szCs w:val="20"/>
        </w:rPr>
      </w:pPr>
    </w:p>
    <w:p w:rsidR="00E357F2" w:rsidRPr="007134CC" w:rsidRDefault="008179CC" w:rsidP="008F48EB">
      <w:pPr>
        <w:numPr>
          <w:ilvl w:val="0"/>
          <w:numId w:val="14"/>
        </w:numPr>
        <w:tabs>
          <w:tab w:val="left" w:pos="968"/>
        </w:tabs>
        <w:spacing w:line="276" w:lineRule="auto"/>
        <w:ind w:left="1338" w:hanging="357"/>
        <w:jc w:val="both"/>
        <w:rPr>
          <w:rFonts w:ascii="Arial" w:eastAsia="Times New Roman" w:hAnsi="Arial" w:cs="Arial"/>
          <w:sz w:val="20"/>
          <w:szCs w:val="20"/>
        </w:rPr>
      </w:pPr>
      <w:r w:rsidRPr="007134CC">
        <w:rPr>
          <w:rFonts w:ascii="Arial" w:eastAsia="Times New Roman" w:hAnsi="Arial" w:cs="Arial"/>
          <w:sz w:val="20"/>
          <w:szCs w:val="20"/>
        </w:rPr>
        <w:t>INFRAESTRUTURA DE TRANSPORTES.</w:t>
      </w:r>
    </w:p>
    <w:p w:rsidR="008179CC" w:rsidRPr="006B0395" w:rsidRDefault="008179CC" w:rsidP="006B0395">
      <w:pPr>
        <w:tabs>
          <w:tab w:val="left" w:pos="968"/>
        </w:tabs>
        <w:spacing w:line="276" w:lineRule="auto"/>
        <w:ind w:left="1340"/>
        <w:jc w:val="both"/>
        <w:rPr>
          <w:rFonts w:ascii="Arial" w:eastAsia="Times New Roman" w:hAnsi="Arial" w:cs="Arial"/>
          <w:sz w:val="24"/>
          <w:szCs w:val="24"/>
        </w:rPr>
      </w:pPr>
    </w:p>
    <w:p w:rsidR="007D2CD4" w:rsidRPr="006B0395" w:rsidRDefault="007D2CD4" w:rsidP="006B0395">
      <w:pPr>
        <w:pStyle w:val="PargrafodaLista"/>
        <w:numPr>
          <w:ilvl w:val="0"/>
          <w:numId w:val="16"/>
        </w:numPr>
        <w:tabs>
          <w:tab w:val="left" w:pos="514"/>
        </w:tabs>
        <w:spacing w:line="276" w:lineRule="auto"/>
        <w:ind w:right="266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6B0395">
        <w:rPr>
          <w:rFonts w:ascii="Arial" w:eastAsia="Times New Roman" w:hAnsi="Arial" w:cs="Arial"/>
          <w:b/>
          <w:bCs/>
          <w:sz w:val="24"/>
          <w:szCs w:val="24"/>
        </w:rPr>
        <w:t xml:space="preserve">Características da Proponente: </w:t>
      </w:r>
      <w:r w:rsidRPr="006B0395">
        <w:rPr>
          <w:rFonts w:ascii="Arial" w:eastAsia="Times New Roman" w:hAnsi="Arial" w:cs="Arial"/>
          <w:sz w:val="24"/>
          <w:szCs w:val="24"/>
        </w:rPr>
        <w:t>Entidades de Classe devidamente registradas no Sistema</w:t>
      </w:r>
      <w:r w:rsidRPr="006B039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6B0395">
        <w:rPr>
          <w:rFonts w:ascii="Arial" w:eastAsia="Times New Roman" w:hAnsi="Arial" w:cs="Arial"/>
          <w:sz w:val="24"/>
          <w:szCs w:val="24"/>
        </w:rPr>
        <w:t>Confea/Crea e Entidades Membr</w:t>
      </w:r>
      <w:r w:rsidR="008179CC" w:rsidRPr="006B0395">
        <w:rPr>
          <w:rFonts w:ascii="Arial" w:eastAsia="Times New Roman" w:hAnsi="Arial" w:cs="Arial"/>
          <w:sz w:val="24"/>
          <w:szCs w:val="24"/>
        </w:rPr>
        <w:t xml:space="preserve">os do CDER sem fins lucrativos bem como instituições de ensino, públicas ou particulares, com ou sem fins lucrativos, </w:t>
      </w:r>
      <w:r w:rsidRPr="006B0395">
        <w:rPr>
          <w:rFonts w:ascii="Arial" w:eastAsia="Times New Roman" w:hAnsi="Arial" w:cs="Arial"/>
          <w:sz w:val="24"/>
          <w:szCs w:val="24"/>
        </w:rPr>
        <w:t>com experiência na elaboração e execução de projetos.</w:t>
      </w:r>
    </w:p>
    <w:p w:rsidR="008179CC" w:rsidRPr="006B0395" w:rsidRDefault="008179CC" w:rsidP="006B0395">
      <w:pPr>
        <w:pStyle w:val="PargrafodaLista"/>
        <w:tabs>
          <w:tab w:val="left" w:pos="514"/>
        </w:tabs>
        <w:spacing w:line="276" w:lineRule="auto"/>
        <w:ind w:left="980" w:right="266"/>
        <w:jc w:val="both"/>
        <w:rPr>
          <w:rFonts w:ascii="Arial" w:eastAsia="Times New Roman" w:hAnsi="Arial" w:cs="Arial"/>
          <w:b/>
          <w:bCs/>
          <w:sz w:val="24"/>
          <w:szCs w:val="24"/>
        </w:rPr>
      </w:pPr>
    </w:p>
    <w:p w:rsidR="00E357F2" w:rsidRPr="006B0395" w:rsidRDefault="005F29AC" w:rsidP="006B0395">
      <w:pPr>
        <w:pStyle w:val="PargrafodaLista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b/>
          <w:bCs/>
          <w:sz w:val="24"/>
          <w:szCs w:val="24"/>
        </w:rPr>
        <w:t>Resultados Esperados:</w:t>
      </w:r>
    </w:p>
    <w:p w:rsidR="006B0395" w:rsidRPr="006B0395" w:rsidRDefault="006B0395" w:rsidP="006B0395">
      <w:pPr>
        <w:pStyle w:val="PargrafodaLista"/>
        <w:rPr>
          <w:rFonts w:ascii="Arial" w:hAnsi="Arial" w:cs="Arial"/>
          <w:sz w:val="24"/>
          <w:szCs w:val="24"/>
        </w:rPr>
      </w:pPr>
    </w:p>
    <w:p w:rsidR="008179CC" w:rsidRPr="006B0395" w:rsidRDefault="005F29AC" w:rsidP="006B0395">
      <w:pPr>
        <w:pStyle w:val="PargrafodaLista"/>
        <w:numPr>
          <w:ilvl w:val="0"/>
          <w:numId w:val="17"/>
        </w:numPr>
        <w:spacing w:line="276" w:lineRule="auto"/>
        <w:ind w:right="266"/>
        <w:jc w:val="both"/>
        <w:rPr>
          <w:rFonts w:ascii="Arial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bCs/>
          <w:sz w:val="24"/>
          <w:szCs w:val="24"/>
        </w:rPr>
        <w:t xml:space="preserve">Ações preventivas de modo a evitar infrações à legislação profissional, erros técnicos e aprimorar a normatização, </w:t>
      </w:r>
      <w:r w:rsidR="007D2CD4" w:rsidRPr="006B0395">
        <w:rPr>
          <w:rFonts w:ascii="Arial" w:eastAsia="Times New Roman" w:hAnsi="Arial" w:cs="Arial"/>
          <w:bCs/>
          <w:sz w:val="24"/>
          <w:szCs w:val="24"/>
        </w:rPr>
        <w:t xml:space="preserve">bem como incentivar o aperfeiçoamento técnico e cultural, </w:t>
      </w:r>
      <w:r w:rsidRPr="006B0395">
        <w:rPr>
          <w:rFonts w:ascii="Arial" w:eastAsia="Times New Roman" w:hAnsi="Arial" w:cs="Arial"/>
          <w:bCs/>
          <w:sz w:val="24"/>
          <w:szCs w:val="24"/>
        </w:rPr>
        <w:t>conforme a seguir:</w:t>
      </w:r>
    </w:p>
    <w:p w:rsidR="006B0395" w:rsidRPr="006B0395" w:rsidRDefault="006B0395" w:rsidP="006B0395">
      <w:pPr>
        <w:spacing w:line="276" w:lineRule="auto"/>
        <w:ind w:right="266"/>
        <w:jc w:val="both"/>
        <w:rPr>
          <w:rFonts w:ascii="Arial" w:hAnsi="Arial" w:cs="Arial"/>
          <w:sz w:val="24"/>
          <w:szCs w:val="24"/>
        </w:rPr>
      </w:pPr>
    </w:p>
    <w:p w:rsidR="008179CC" w:rsidRPr="006B0395" w:rsidRDefault="005F29AC" w:rsidP="006B0395">
      <w:pPr>
        <w:pStyle w:val="PargrafodaLista"/>
        <w:numPr>
          <w:ilvl w:val="1"/>
          <w:numId w:val="17"/>
        </w:numPr>
        <w:spacing w:line="276" w:lineRule="auto"/>
        <w:ind w:right="266"/>
        <w:jc w:val="both"/>
        <w:rPr>
          <w:rFonts w:ascii="Arial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sz w:val="24"/>
          <w:szCs w:val="24"/>
        </w:rPr>
        <w:t>Conscientização da sociedade e dos profissionais, de forma preventiva à fiscalização, sobre</w:t>
      </w:r>
      <w:r w:rsidRPr="006B039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6B0395">
        <w:rPr>
          <w:rFonts w:ascii="Arial" w:eastAsia="Times New Roman" w:hAnsi="Arial" w:cs="Arial"/>
          <w:sz w:val="24"/>
          <w:szCs w:val="24"/>
        </w:rPr>
        <w:t>as profissões vinculadas ao Sistema Confea/Crea e Mútua, por meio de atividades didáticas, eventos científicos, culturais e tecnológicos, oficinas etc;</w:t>
      </w:r>
    </w:p>
    <w:p w:rsidR="006B0395" w:rsidRPr="006B0395" w:rsidRDefault="006B0395" w:rsidP="006B0395">
      <w:pPr>
        <w:spacing w:line="276" w:lineRule="auto"/>
        <w:ind w:right="266"/>
        <w:jc w:val="both"/>
        <w:rPr>
          <w:rFonts w:ascii="Arial" w:hAnsi="Arial" w:cs="Arial"/>
          <w:sz w:val="24"/>
          <w:szCs w:val="24"/>
        </w:rPr>
      </w:pPr>
    </w:p>
    <w:p w:rsidR="008179CC" w:rsidRPr="006B0395" w:rsidRDefault="005F29AC" w:rsidP="006B0395">
      <w:pPr>
        <w:pStyle w:val="PargrafodaLista"/>
        <w:numPr>
          <w:ilvl w:val="1"/>
          <w:numId w:val="17"/>
        </w:numPr>
        <w:spacing w:line="276" w:lineRule="auto"/>
        <w:ind w:right="266"/>
        <w:jc w:val="both"/>
        <w:rPr>
          <w:rFonts w:ascii="Arial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sz w:val="24"/>
          <w:szCs w:val="24"/>
        </w:rPr>
        <w:t>Contribuição para a formulação de políticas institucionais que potencializem o uso dos</w:t>
      </w:r>
      <w:r w:rsidRPr="006B039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6B0395">
        <w:rPr>
          <w:rFonts w:ascii="Arial" w:eastAsia="Times New Roman" w:hAnsi="Arial" w:cs="Arial"/>
          <w:sz w:val="24"/>
          <w:szCs w:val="24"/>
        </w:rPr>
        <w:t>recursos para a melhoria da normatização da legislação profissional e da fiscalização.</w:t>
      </w:r>
    </w:p>
    <w:p w:rsidR="006B0395" w:rsidRPr="006B0395" w:rsidRDefault="006B0395" w:rsidP="006B0395">
      <w:pPr>
        <w:pStyle w:val="PargrafodaLista"/>
        <w:rPr>
          <w:rFonts w:ascii="Arial" w:hAnsi="Arial" w:cs="Arial"/>
          <w:sz w:val="24"/>
          <w:szCs w:val="24"/>
        </w:rPr>
      </w:pPr>
    </w:p>
    <w:p w:rsidR="00E357F2" w:rsidRPr="006B0395" w:rsidRDefault="008179CC" w:rsidP="006B0395">
      <w:pPr>
        <w:pStyle w:val="PargrafodaLista"/>
        <w:numPr>
          <w:ilvl w:val="1"/>
          <w:numId w:val="17"/>
        </w:numPr>
        <w:spacing w:line="276" w:lineRule="auto"/>
        <w:ind w:right="266"/>
        <w:jc w:val="both"/>
        <w:rPr>
          <w:rFonts w:ascii="Arial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sz w:val="24"/>
          <w:szCs w:val="24"/>
        </w:rPr>
        <w:t>Fomento às atividades que promovam o desenvolvimento técnico e cultural dos inscritos no Sistema Confea/Crea,</w:t>
      </w:r>
      <w:r w:rsidR="005F29AC" w:rsidRPr="006B0395">
        <w:rPr>
          <w:rFonts w:ascii="Arial" w:eastAsia="Times New Roman" w:hAnsi="Arial" w:cs="Arial"/>
          <w:sz w:val="24"/>
          <w:szCs w:val="24"/>
        </w:rPr>
        <w:t xml:space="preserve"> motiv</w:t>
      </w:r>
      <w:r w:rsidRPr="006B0395">
        <w:rPr>
          <w:rFonts w:ascii="Arial" w:eastAsia="Times New Roman" w:hAnsi="Arial" w:cs="Arial"/>
          <w:sz w:val="24"/>
          <w:szCs w:val="24"/>
        </w:rPr>
        <w:t>ando-os ao</w:t>
      </w:r>
      <w:r w:rsidR="005F29AC" w:rsidRPr="006B0395">
        <w:rPr>
          <w:rFonts w:ascii="Arial" w:eastAsia="Times New Roman" w:hAnsi="Arial" w:cs="Arial"/>
          <w:sz w:val="24"/>
          <w:szCs w:val="24"/>
        </w:rPr>
        <w:t xml:space="preserve"> aprimoramento contínuo e atualização dos</w:t>
      </w:r>
      <w:r w:rsidR="005F29AC" w:rsidRPr="006B039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5F29AC" w:rsidRPr="006B0395">
        <w:rPr>
          <w:rFonts w:ascii="Arial" w:eastAsia="Times New Roman" w:hAnsi="Arial" w:cs="Arial"/>
          <w:sz w:val="24"/>
          <w:szCs w:val="24"/>
        </w:rPr>
        <w:t>profissionais da área tecnológica, visando à inovação, eficiência, qualidade e segurança, garantindo as realizações de interesse social e humano, que importem na realização dos seguintes empreendimentos: aproveitamento e utilização de recursos naturais; meios de locomoção e comunicações; edificações, serviços e equipamentos urbanos, rurais e regionais, nos seus aspectos técnicos e artísticos; instalações e meios de acesso a costas, cursos e massas de água e extensões terrestres; desenvolvimento industrial e agropecuário</w:t>
      </w:r>
      <w:r w:rsidRPr="006B0395">
        <w:rPr>
          <w:rFonts w:ascii="Arial" w:eastAsia="Times New Roman" w:hAnsi="Arial" w:cs="Arial"/>
          <w:sz w:val="24"/>
          <w:szCs w:val="24"/>
        </w:rPr>
        <w:t>, entre outros</w:t>
      </w:r>
      <w:r w:rsidR="005F29AC" w:rsidRPr="006B0395">
        <w:rPr>
          <w:rFonts w:ascii="Arial" w:eastAsia="Times New Roman" w:hAnsi="Arial" w:cs="Arial"/>
          <w:sz w:val="24"/>
          <w:szCs w:val="24"/>
        </w:rPr>
        <w:t>.</w:t>
      </w:r>
    </w:p>
    <w:p w:rsidR="008179CC" w:rsidRPr="006B0395" w:rsidRDefault="008179CC" w:rsidP="006B0395">
      <w:pPr>
        <w:pStyle w:val="PargrafodaLista"/>
        <w:spacing w:line="276" w:lineRule="auto"/>
        <w:ind w:left="1700" w:right="266"/>
        <w:jc w:val="both"/>
        <w:rPr>
          <w:rFonts w:ascii="Arial" w:hAnsi="Arial" w:cs="Arial"/>
          <w:sz w:val="24"/>
          <w:szCs w:val="24"/>
        </w:rPr>
      </w:pPr>
    </w:p>
    <w:p w:rsidR="008179CC" w:rsidRPr="006B0395" w:rsidRDefault="005F29AC" w:rsidP="006B0395">
      <w:pPr>
        <w:pStyle w:val="PargrafodaLista"/>
        <w:numPr>
          <w:ilvl w:val="0"/>
          <w:numId w:val="16"/>
        </w:numPr>
        <w:tabs>
          <w:tab w:val="left" w:pos="500"/>
        </w:tabs>
        <w:spacing w:line="276" w:lineRule="auto"/>
        <w:ind w:left="993" w:right="266"/>
        <w:jc w:val="both"/>
        <w:rPr>
          <w:rFonts w:ascii="Arial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b/>
          <w:bCs/>
          <w:sz w:val="24"/>
          <w:szCs w:val="24"/>
        </w:rPr>
        <w:t xml:space="preserve">Número de Iniciativas apoiadas: </w:t>
      </w:r>
      <w:r w:rsidR="008179CC" w:rsidRPr="006B0395">
        <w:rPr>
          <w:rFonts w:ascii="Arial" w:eastAsia="Times New Roman" w:hAnsi="Arial" w:cs="Arial"/>
          <w:bCs/>
          <w:sz w:val="24"/>
          <w:szCs w:val="24"/>
        </w:rPr>
        <w:t xml:space="preserve">Serão, inicialmente, selecionadas até </w:t>
      </w:r>
      <w:r w:rsidR="007D2CD4" w:rsidRPr="006B0395">
        <w:rPr>
          <w:rFonts w:ascii="Arial" w:eastAsia="Times New Roman" w:hAnsi="Arial" w:cs="Arial"/>
          <w:bCs/>
          <w:sz w:val="24"/>
          <w:szCs w:val="24"/>
        </w:rPr>
        <w:t>10 (dez)</w:t>
      </w:r>
      <w:r w:rsidR="008179CC" w:rsidRPr="006B0395">
        <w:rPr>
          <w:rFonts w:ascii="Arial" w:eastAsia="Times New Roman" w:hAnsi="Arial" w:cs="Arial"/>
          <w:bCs/>
          <w:sz w:val="24"/>
          <w:szCs w:val="24"/>
        </w:rPr>
        <w:t xml:space="preserve"> propostas </w:t>
      </w:r>
      <w:r w:rsidR="007D2CD4" w:rsidRPr="006B0395">
        <w:rPr>
          <w:rFonts w:ascii="Arial" w:eastAsia="Times New Roman" w:hAnsi="Arial" w:cs="Arial"/>
          <w:sz w:val="24"/>
          <w:szCs w:val="24"/>
        </w:rPr>
        <w:t>por tema, podendo ser ampliado, desde que haja compatibilidade de horário para utilização do espaço.</w:t>
      </w:r>
      <w:r w:rsidRPr="006B0395">
        <w:rPr>
          <w:rFonts w:ascii="Arial" w:eastAsia="Times New Roman" w:hAnsi="Arial" w:cs="Arial"/>
          <w:sz w:val="24"/>
          <w:szCs w:val="24"/>
        </w:rPr>
        <w:t xml:space="preserve">  No entanto, caberá </w:t>
      </w:r>
      <w:r w:rsidR="008179CC" w:rsidRPr="006B0395">
        <w:rPr>
          <w:rFonts w:ascii="Arial" w:eastAsia="Times New Roman" w:hAnsi="Arial" w:cs="Arial"/>
          <w:sz w:val="24"/>
          <w:szCs w:val="24"/>
        </w:rPr>
        <w:t xml:space="preserve">ao </w:t>
      </w:r>
      <w:r w:rsidR="007D2CD4" w:rsidRPr="006B0395">
        <w:rPr>
          <w:rFonts w:ascii="Arial" w:eastAsia="Times New Roman" w:hAnsi="Arial" w:cs="Arial"/>
          <w:sz w:val="24"/>
          <w:szCs w:val="24"/>
        </w:rPr>
        <w:t>CREA-SP, p</w:t>
      </w:r>
      <w:r w:rsidR="008179CC" w:rsidRPr="006B0395">
        <w:rPr>
          <w:rFonts w:ascii="Arial" w:eastAsia="Times New Roman" w:hAnsi="Arial" w:cs="Arial"/>
          <w:sz w:val="24"/>
          <w:szCs w:val="24"/>
        </w:rPr>
        <w:t>or</w:t>
      </w:r>
      <w:r w:rsidRPr="006B0395">
        <w:rPr>
          <w:rFonts w:ascii="Arial" w:eastAsia="Times New Roman" w:hAnsi="Arial" w:cs="Arial"/>
          <w:sz w:val="24"/>
          <w:szCs w:val="24"/>
        </w:rPr>
        <w:t xml:space="preserve"> meio de análise, apreciar a</w:t>
      </w:r>
      <w:bookmarkStart w:id="1" w:name="page2"/>
      <w:bookmarkEnd w:id="1"/>
      <w:r w:rsidR="008179CC" w:rsidRPr="006B0395">
        <w:rPr>
          <w:rFonts w:ascii="Arial" w:eastAsia="Times New Roman" w:hAnsi="Arial" w:cs="Arial"/>
          <w:sz w:val="24"/>
          <w:szCs w:val="24"/>
        </w:rPr>
        <w:t xml:space="preserve"> </w:t>
      </w:r>
      <w:r w:rsidRPr="006B0395">
        <w:rPr>
          <w:rFonts w:ascii="Arial" w:eastAsia="Times New Roman" w:hAnsi="Arial" w:cs="Arial"/>
          <w:sz w:val="24"/>
          <w:szCs w:val="24"/>
        </w:rPr>
        <w:t xml:space="preserve">pertinência dos temas abordados e de acordo com a disponibilidade </w:t>
      </w:r>
      <w:r w:rsidR="007D2CD4" w:rsidRPr="006B0395">
        <w:rPr>
          <w:rFonts w:ascii="Arial" w:eastAsia="Times New Roman" w:hAnsi="Arial" w:cs="Arial"/>
          <w:sz w:val="24"/>
          <w:szCs w:val="24"/>
        </w:rPr>
        <w:t>do espaço objeto da permissão.</w:t>
      </w:r>
    </w:p>
    <w:p w:rsidR="008179CC" w:rsidRPr="006B0395" w:rsidRDefault="008179CC" w:rsidP="006B0395">
      <w:pPr>
        <w:pStyle w:val="PargrafodaLista"/>
        <w:tabs>
          <w:tab w:val="left" w:pos="500"/>
        </w:tabs>
        <w:spacing w:line="276" w:lineRule="auto"/>
        <w:ind w:left="993" w:right="266"/>
        <w:jc w:val="both"/>
        <w:rPr>
          <w:rFonts w:ascii="Arial" w:hAnsi="Arial" w:cs="Arial"/>
          <w:sz w:val="24"/>
          <w:szCs w:val="24"/>
        </w:rPr>
      </w:pPr>
    </w:p>
    <w:p w:rsidR="00E357F2" w:rsidRPr="006B0395" w:rsidRDefault="005F29AC" w:rsidP="006B0395">
      <w:pPr>
        <w:pStyle w:val="PargrafodaLista"/>
        <w:numPr>
          <w:ilvl w:val="0"/>
          <w:numId w:val="16"/>
        </w:numPr>
        <w:tabs>
          <w:tab w:val="left" w:pos="500"/>
        </w:tabs>
        <w:spacing w:line="276" w:lineRule="auto"/>
        <w:ind w:left="993" w:right="266"/>
        <w:jc w:val="both"/>
        <w:rPr>
          <w:rFonts w:ascii="Arial" w:hAnsi="Arial" w:cs="Arial"/>
          <w:sz w:val="24"/>
          <w:szCs w:val="24"/>
        </w:rPr>
      </w:pPr>
      <w:r w:rsidRPr="006B0395">
        <w:rPr>
          <w:rFonts w:ascii="Arial" w:eastAsia="Times New Roman" w:hAnsi="Arial" w:cs="Arial"/>
          <w:b/>
          <w:bCs/>
          <w:sz w:val="24"/>
          <w:szCs w:val="24"/>
        </w:rPr>
        <w:t xml:space="preserve">Prazo de referência: </w:t>
      </w:r>
      <w:r w:rsidRPr="006B0395">
        <w:rPr>
          <w:rFonts w:ascii="Arial" w:eastAsia="Times New Roman" w:hAnsi="Arial" w:cs="Arial"/>
          <w:sz w:val="24"/>
          <w:szCs w:val="24"/>
        </w:rPr>
        <w:t xml:space="preserve">O projeto deverá ser executado até </w:t>
      </w:r>
      <w:r w:rsidR="007D2CD4" w:rsidRPr="006B0395">
        <w:rPr>
          <w:rFonts w:ascii="Arial" w:eastAsia="Times New Roman" w:hAnsi="Arial" w:cs="Arial"/>
          <w:sz w:val="24"/>
          <w:szCs w:val="24"/>
        </w:rPr>
        <w:t>dezembro de 2020</w:t>
      </w:r>
      <w:r w:rsidRPr="006B0395">
        <w:rPr>
          <w:rFonts w:ascii="Arial" w:eastAsia="Times New Roman" w:hAnsi="Arial" w:cs="Arial"/>
          <w:sz w:val="24"/>
          <w:szCs w:val="24"/>
        </w:rPr>
        <w:t>.</w:t>
      </w:r>
      <w:r w:rsidR="007D2CD4" w:rsidRPr="006B0395">
        <w:rPr>
          <w:rFonts w:ascii="Arial" w:eastAsia="Times New Roman" w:hAnsi="Arial" w:cs="Arial"/>
          <w:sz w:val="24"/>
          <w:szCs w:val="24"/>
        </w:rPr>
        <w:t xml:space="preserve"> Tratando-se de projetos que envolvam pós-graduação, MBA e/ou especialização, o prazo será conforme o número de horas estabelecidas para o curso, podendo alcançar até 650 (seiscentos e cinquenta) horas, em até 18 meses, a ser definido em plano de trabalho e instrumento de acordo de cooperação específico. Os prazos poderão ser reajustados, desde que devidamente justificado pelo proponente, mediante análise e interesse da administração</w:t>
      </w:r>
      <w:r w:rsidR="008179CC" w:rsidRPr="006B0395">
        <w:rPr>
          <w:rFonts w:ascii="Arial" w:eastAsia="Times New Roman" w:hAnsi="Arial" w:cs="Arial"/>
          <w:sz w:val="24"/>
          <w:szCs w:val="24"/>
        </w:rPr>
        <w:t xml:space="preserve"> ou por provocação do CREA-SP, por razões de interesse público, devidamente fundamentado</w:t>
      </w:r>
      <w:r w:rsidR="007D2CD4" w:rsidRPr="006B0395">
        <w:rPr>
          <w:rFonts w:ascii="Arial" w:eastAsia="Times New Roman" w:hAnsi="Arial" w:cs="Arial"/>
          <w:sz w:val="24"/>
          <w:szCs w:val="24"/>
        </w:rPr>
        <w:t xml:space="preserve">. </w:t>
      </w:r>
    </w:p>
    <w:p w:rsidR="00E357F2" w:rsidRPr="006B0395" w:rsidRDefault="00E357F2" w:rsidP="006B0395">
      <w:pPr>
        <w:spacing w:line="276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</w:p>
    <w:sectPr w:rsidR="00E357F2" w:rsidRPr="006B0395" w:rsidSect="00080C5E">
      <w:headerReference w:type="default" r:id="rId7"/>
      <w:footerReference w:type="default" r:id="rId8"/>
      <w:pgSz w:w="11900" w:h="16838"/>
      <w:pgMar w:top="3261" w:right="1440" w:bottom="1440" w:left="1440" w:header="0" w:footer="742" w:gutter="0"/>
      <w:cols w:space="720" w:equalWidth="0">
        <w:col w:w="902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608E" w:rsidRDefault="00DB608E" w:rsidP="00DB608E">
      <w:r>
        <w:separator/>
      </w:r>
    </w:p>
  </w:endnote>
  <w:endnote w:type="continuationSeparator" w:id="0">
    <w:p w:rsidR="00DB608E" w:rsidRDefault="00DB608E" w:rsidP="00DB6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72832783"/>
      <w:docPartObj>
        <w:docPartGallery w:val="Page Numbers (Bottom of Page)"/>
        <w:docPartUnique/>
      </w:docPartObj>
    </w:sdtPr>
    <w:sdtContent>
      <w:p w:rsidR="008F48EB" w:rsidRDefault="008F48E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3512">
          <w:rPr>
            <w:noProof/>
          </w:rPr>
          <w:t>2</w:t>
        </w:r>
        <w:r>
          <w:fldChar w:fldCharType="end"/>
        </w:r>
      </w:p>
    </w:sdtContent>
  </w:sdt>
  <w:p w:rsidR="00451C5C" w:rsidRDefault="00451C5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608E" w:rsidRDefault="00DB608E" w:rsidP="00DB608E">
      <w:r>
        <w:separator/>
      </w:r>
    </w:p>
  </w:footnote>
  <w:footnote w:type="continuationSeparator" w:id="0">
    <w:p w:rsidR="00DB608E" w:rsidRDefault="00DB608E" w:rsidP="00DB6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0C5E" w:rsidRDefault="00080C5E" w:rsidP="00DB608E">
    <w:pPr>
      <w:pStyle w:val="Cabealho"/>
      <w:jc w:val="center"/>
      <w:rPr>
        <w:rFonts w:ascii="Arial" w:hAnsi="Arial" w:cs="Arial"/>
        <w:color w:val="000000"/>
        <w:sz w:val="24"/>
        <w:szCs w:val="24"/>
      </w:rPr>
    </w:pPr>
  </w:p>
  <w:p w:rsidR="00080C5E" w:rsidRDefault="00080C5E" w:rsidP="00DB608E">
    <w:pPr>
      <w:pStyle w:val="Cabealho"/>
      <w:jc w:val="center"/>
      <w:rPr>
        <w:rFonts w:ascii="Arial" w:hAnsi="Arial" w:cs="Arial"/>
        <w:color w:val="000000"/>
        <w:sz w:val="24"/>
        <w:szCs w:val="24"/>
      </w:rPr>
    </w:pPr>
  </w:p>
  <w:p w:rsidR="00DB608E" w:rsidRPr="008B36C6" w:rsidRDefault="00DB608E" w:rsidP="00DB608E">
    <w:pPr>
      <w:pStyle w:val="Cabealho"/>
      <w:jc w:val="center"/>
      <w:rPr>
        <w:rFonts w:ascii="Arial" w:hAnsi="Arial" w:cs="Arial"/>
        <w:color w:val="000000"/>
        <w:sz w:val="24"/>
        <w:szCs w:val="24"/>
      </w:rPr>
    </w:pPr>
    <w:r w:rsidRPr="007736A5">
      <w:rPr>
        <w:rFonts w:ascii="Arial" w:hAnsi="Arial" w:cs="Arial"/>
        <w:noProof/>
        <w:sz w:val="24"/>
        <w:szCs w:val="24"/>
      </w:rPr>
      <w:drawing>
        <wp:inline distT="0" distB="0" distL="0" distR="0">
          <wp:extent cx="742950" cy="781050"/>
          <wp:effectExtent l="0" t="0" r="0" b="0"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B608E" w:rsidRDefault="00DB608E" w:rsidP="00DB608E">
    <w:pPr>
      <w:pStyle w:val="Ttulo3"/>
      <w:jc w:val="center"/>
      <w:rPr>
        <w:rFonts w:ascii="Arial" w:hAnsi="Arial" w:cs="Arial"/>
        <w:sz w:val="20"/>
      </w:rPr>
    </w:pPr>
    <w:r w:rsidRPr="006A4AEB">
      <w:rPr>
        <w:rFonts w:ascii="Arial" w:hAnsi="Arial" w:cs="Arial"/>
        <w:sz w:val="20"/>
      </w:rPr>
      <w:t>SERVIÇO PÚBLICO FEDERAL</w:t>
    </w:r>
  </w:p>
  <w:p w:rsidR="00080C5E" w:rsidRPr="00080C5E" w:rsidRDefault="00080C5E" w:rsidP="00080C5E"/>
  <w:p w:rsidR="00DB608E" w:rsidRPr="006A4AEB" w:rsidRDefault="00DB608E" w:rsidP="00DB608E">
    <w:pPr>
      <w:ind w:right="-316"/>
      <w:jc w:val="center"/>
      <w:rPr>
        <w:rFonts w:ascii="Arial" w:hAnsi="Arial" w:cs="Arial"/>
        <w:b/>
        <w:sz w:val="20"/>
        <w:szCs w:val="20"/>
      </w:rPr>
    </w:pPr>
    <w:r w:rsidRPr="006A4AEB">
      <w:rPr>
        <w:rFonts w:ascii="Arial" w:hAnsi="Arial" w:cs="Arial"/>
        <w:b/>
        <w:sz w:val="20"/>
        <w:szCs w:val="20"/>
      </w:rPr>
      <w:t>CONSELHO REGIONAL DE ENGENHARIA E AGRONOMIA</w:t>
    </w:r>
  </w:p>
  <w:p w:rsidR="00DB608E" w:rsidRPr="006A4AEB" w:rsidRDefault="00DB608E" w:rsidP="00DB608E">
    <w:pPr>
      <w:ind w:right="-316"/>
      <w:jc w:val="center"/>
      <w:rPr>
        <w:rFonts w:ascii="Arial" w:hAnsi="Arial" w:cs="Arial"/>
        <w:b/>
        <w:sz w:val="20"/>
        <w:szCs w:val="20"/>
      </w:rPr>
    </w:pPr>
    <w:r w:rsidRPr="006A4AEB">
      <w:rPr>
        <w:rFonts w:ascii="Arial" w:hAnsi="Arial" w:cs="Arial"/>
        <w:b/>
        <w:bCs/>
        <w:sz w:val="20"/>
        <w:szCs w:val="20"/>
      </w:rPr>
      <w:t xml:space="preserve">DO ESTADO DE SÃO PAULO – </w:t>
    </w:r>
    <w:r>
      <w:rPr>
        <w:rFonts w:ascii="Arial" w:hAnsi="Arial" w:cs="Arial"/>
        <w:b/>
        <w:bCs/>
        <w:sz w:val="20"/>
        <w:szCs w:val="20"/>
      </w:rPr>
      <w:t>CREA-SP</w:t>
    </w:r>
  </w:p>
  <w:p w:rsidR="00DB608E" w:rsidRDefault="00DB608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6231B"/>
    <w:multiLevelType w:val="hybridMultilevel"/>
    <w:tmpl w:val="75164B38"/>
    <w:lvl w:ilvl="0" w:tplc="F926D0CE">
      <w:start w:val="7"/>
      <w:numFmt w:val="decimal"/>
      <w:lvlText w:val="%1."/>
      <w:lvlJc w:val="left"/>
    </w:lvl>
    <w:lvl w:ilvl="1" w:tplc="1B34FB1C">
      <w:numFmt w:val="decimal"/>
      <w:lvlText w:val=""/>
      <w:lvlJc w:val="left"/>
    </w:lvl>
    <w:lvl w:ilvl="2" w:tplc="1F80D9DC">
      <w:numFmt w:val="decimal"/>
      <w:lvlText w:val=""/>
      <w:lvlJc w:val="left"/>
    </w:lvl>
    <w:lvl w:ilvl="3" w:tplc="66ECCB14">
      <w:numFmt w:val="decimal"/>
      <w:lvlText w:val=""/>
      <w:lvlJc w:val="left"/>
    </w:lvl>
    <w:lvl w:ilvl="4" w:tplc="680C0290">
      <w:numFmt w:val="decimal"/>
      <w:lvlText w:val=""/>
      <w:lvlJc w:val="left"/>
    </w:lvl>
    <w:lvl w:ilvl="5" w:tplc="A41A24BC">
      <w:numFmt w:val="decimal"/>
      <w:lvlText w:val=""/>
      <w:lvlJc w:val="left"/>
    </w:lvl>
    <w:lvl w:ilvl="6" w:tplc="C0667D8A">
      <w:numFmt w:val="decimal"/>
      <w:lvlText w:val=""/>
      <w:lvlJc w:val="left"/>
    </w:lvl>
    <w:lvl w:ilvl="7" w:tplc="8D0C869E">
      <w:numFmt w:val="decimal"/>
      <w:lvlText w:val=""/>
      <w:lvlJc w:val="left"/>
    </w:lvl>
    <w:lvl w:ilvl="8" w:tplc="DDA0E87C">
      <w:numFmt w:val="decimal"/>
      <w:lvlText w:val=""/>
      <w:lvlJc w:val="left"/>
    </w:lvl>
  </w:abstractNum>
  <w:abstractNum w:abstractNumId="1" w15:restartNumberingAfterBreak="0">
    <w:nsid w:val="1190CDE7"/>
    <w:multiLevelType w:val="hybridMultilevel"/>
    <w:tmpl w:val="71AE8CB8"/>
    <w:lvl w:ilvl="0" w:tplc="0792BA22">
      <w:start w:val="9"/>
      <w:numFmt w:val="decimal"/>
      <w:lvlText w:val="%1."/>
      <w:lvlJc w:val="left"/>
    </w:lvl>
    <w:lvl w:ilvl="1" w:tplc="523C4C46">
      <w:numFmt w:val="decimal"/>
      <w:lvlText w:val=""/>
      <w:lvlJc w:val="left"/>
    </w:lvl>
    <w:lvl w:ilvl="2" w:tplc="7BF25D14">
      <w:numFmt w:val="decimal"/>
      <w:lvlText w:val=""/>
      <w:lvlJc w:val="left"/>
    </w:lvl>
    <w:lvl w:ilvl="3" w:tplc="4DA2B316">
      <w:numFmt w:val="decimal"/>
      <w:lvlText w:val=""/>
      <w:lvlJc w:val="left"/>
    </w:lvl>
    <w:lvl w:ilvl="4" w:tplc="CF381056">
      <w:numFmt w:val="decimal"/>
      <w:lvlText w:val=""/>
      <w:lvlJc w:val="left"/>
    </w:lvl>
    <w:lvl w:ilvl="5" w:tplc="32288538">
      <w:numFmt w:val="decimal"/>
      <w:lvlText w:val=""/>
      <w:lvlJc w:val="left"/>
    </w:lvl>
    <w:lvl w:ilvl="6" w:tplc="18FA7040">
      <w:numFmt w:val="decimal"/>
      <w:lvlText w:val=""/>
      <w:lvlJc w:val="left"/>
    </w:lvl>
    <w:lvl w:ilvl="7" w:tplc="D4369BCC">
      <w:numFmt w:val="decimal"/>
      <w:lvlText w:val=""/>
      <w:lvlJc w:val="left"/>
    </w:lvl>
    <w:lvl w:ilvl="8" w:tplc="6082D0B8">
      <w:numFmt w:val="decimal"/>
      <w:lvlText w:val=""/>
      <w:lvlJc w:val="left"/>
    </w:lvl>
  </w:abstractNum>
  <w:abstractNum w:abstractNumId="2" w15:restartNumberingAfterBreak="0">
    <w:nsid w:val="12200854"/>
    <w:multiLevelType w:val="hybridMultilevel"/>
    <w:tmpl w:val="8948F71E"/>
    <w:lvl w:ilvl="0" w:tplc="E08C0FD8">
      <w:start w:val="5"/>
      <w:numFmt w:val="decimal"/>
      <w:lvlText w:val="%1."/>
      <w:lvlJc w:val="left"/>
    </w:lvl>
    <w:lvl w:ilvl="1" w:tplc="0CF8C400">
      <w:numFmt w:val="decimal"/>
      <w:lvlText w:val=""/>
      <w:lvlJc w:val="left"/>
    </w:lvl>
    <w:lvl w:ilvl="2" w:tplc="A5821F88">
      <w:numFmt w:val="decimal"/>
      <w:lvlText w:val=""/>
      <w:lvlJc w:val="left"/>
    </w:lvl>
    <w:lvl w:ilvl="3" w:tplc="2D34730C">
      <w:numFmt w:val="decimal"/>
      <w:lvlText w:val=""/>
      <w:lvlJc w:val="left"/>
    </w:lvl>
    <w:lvl w:ilvl="4" w:tplc="0DA4CA90">
      <w:numFmt w:val="decimal"/>
      <w:lvlText w:val=""/>
      <w:lvlJc w:val="left"/>
    </w:lvl>
    <w:lvl w:ilvl="5" w:tplc="9E4E9C70">
      <w:numFmt w:val="decimal"/>
      <w:lvlText w:val=""/>
      <w:lvlJc w:val="left"/>
    </w:lvl>
    <w:lvl w:ilvl="6" w:tplc="0AF25FBA">
      <w:numFmt w:val="decimal"/>
      <w:lvlText w:val=""/>
      <w:lvlJc w:val="left"/>
    </w:lvl>
    <w:lvl w:ilvl="7" w:tplc="FB92BDF0">
      <w:numFmt w:val="decimal"/>
      <w:lvlText w:val=""/>
      <w:lvlJc w:val="left"/>
    </w:lvl>
    <w:lvl w:ilvl="8" w:tplc="26527630">
      <w:numFmt w:val="decimal"/>
      <w:lvlText w:val=""/>
      <w:lvlJc w:val="left"/>
    </w:lvl>
  </w:abstractNum>
  <w:abstractNum w:abstractNumId="3" w15:restartNumberingAfterBreak="0">
    <w:nsid w:val="140E0F76"/>
    <w:multiLevelType w:val="hybridMultilevel"/>
    <w:tmpl w:val="993C0456"/>
    <w:lvl w:ilvl="0" w:tplc="A09CFE44">
      <w:start w:val="50"/>
      <w:numFmt w:val="decimal"/>
      <w:lvlText w:val="%1"/>
      <w:lvlJc w:val="left"/>
    </w:lvl>
    <w:lvl w:ilvl="1" w:tplc="4268F626">
      <w:numFmt w:val="decimal"/>
      <w:lvlText w:val=""/>
      <w:lvlJc w:val="left"/>
    </w:lvl>
    <w:lvl w:ilvl="2" w:tplc="97D0A204">
      <w:numFmt w:val="decimal"/>
      <w:lvlText w:val=""/>
      <w:lvlJc w:val="left"/>
    </w:lvl>
    <w:lvl w:ilvl="3" w:tplc="12E2BD5C">
      <w:numFmt w:val="decimal"/>
      <w:lvlText w:val=""/>
      <w:lvlJc w:val="left"/>
    </w:lvl>
    <w:lvl w:ilvl="4" w:tplc="022234C6">
      <w:numFmt w:val="decimal"/>
      <w:lvlText w:val=""/>
      <w:lvlJc w:val="left"/>
    </w:lvl>
    <w:lvl w:ilvl="5" w:tplc="DEECAB7C">
      <w:numFmt w:val="decimal"/>
      <w:lvlText w:val=""/>
      <w:lvlJc w:val="left"/>
    </w:lvl>
    <w:lvl w:ilvl="6" w:tplc="203E3FA6">
      <w:numFmt w:val="decimal"/>
      <w:lvlText w:val=""/>
      <w:lvlJc w:val="left"/>
    </w:lvl>
    <w:lvl w:ilvl="7" w:tplc="4F96801C">
      <w:numFmt w:val="decimal"/>
      <w:lvlText w:val=""/>
      <w:lvlJc w:val="left"/>
    </w:lvl>
    <w:lvl w:ilvl="8" w:tplc="4978FD26">
      <w:numFmt w:val="decimal"/>
      <w:lvlText w:val=""/>
      <w:lvlJc w:val="left"/>
    </w:lvl>
  </w:abstractNum>
  <w:abstractNum w:abstractNumId="4" w15:restartNumberingAfterBreak="0">
    <w:nsid w:val="1F16E9E8"/>
    <w:multiLevelType w:val="hybridMultilevel"/>
    <w:tmpl w:val="9A4A8F6A"/>
    <w:lvl w:ilvl="0" w:tplc="5B262CBE">
      <w:start w:val="8"/>
      <w:numFmt w:val="decimal"/>
      <w:lvlText w:val="%1."/>
      <w:lvlJc w:val="left"/>
    </w:lvl>
    <w:lvl w:ilvl="1" w:tplc="DE668EB0">
      <w:numFmt w:val="decimal"/>
      <w:lvlText w:val=""/>
      <w:lvlJc w:val="left"/>
    </w:lvl>
    <w:lvl w:ilvl="2" w:tplc="7196FB42">
      <w:numFmt w:val="decimal"/>
      <w:lvlText w:val=""/>
      <w:lvlJc w:val="left"/>
    </w:lvl>
    <w:lvl w:ilvl="3" w:tplc="B5A64B96">
      <w:numFmt w:val="decimal"/>
      <w:lvlText w:val=""/>
      <w:lvlJc w:val="left"/>
    </w:lvl>
    <w:lvl w:ilvl="4" w:tplc="1D105026">
      <w:numFmt w:val="decimal"/>
      <w:lvlText w:val=""/>
      <w:lvlJc w:val="left"/>
    </w:lvl>
    <w:lvl w:ilvl="5" w:tplc="55B0B7DE">
      <w:numFmt w:val="decimal"/>
      <w:lvlText w:val=""/>
      <w:lvlJc w:val="left"/>
    </w:lvl>
    <w:lvl w:ilvl="6" w:tplc="3D3A325E">
      <w:numFmt w:val="decimal"/>
      <w:lvlText w:val=""/>
      <w:lvlJc w:val="left"/>
    </w:lvl>
    <w:lvl w:ilvl="7" w:tplc="C9AA2C24">
      <w:numFmt w:val="decimal"/>
      <w:lvlText w:val=""/>
      <w:lvlJc w:val="left"/>
    </w:lvl>
    <w:lvl w:ilvl="8" w:tplc="C56675EC">
      <w:numFmt w:val="decimal"/>
      <w:lvlText w:val=""/>
      <w:lvlJc w:val="left"/>
    </w:lvl>
  </w:abstractNum>
  <w:abstractNum w:abstractNumId="5" w15:restartNumberingAfterBreak="0">
    <w:nsid w:val="3352255A"/>
    <w:multiLevelType w:val="hybridMultilevel"/>
    <w:tmpl w:val="3DDC6B0E"/>
    <w:lvl w:ilvl="0" w:tplc="627EEA32">
      <w:start w:val="4"/>
      <w:numFmt w:val="decimal"/>
      <w:lvlText w:val="%1."/>
      <w:lvlJc w:val="left"/>
    </w:lvl>
    <w:lvl w:ilvl="1" w:tplc="10F6000A">
      <w:numFmt w:val="decimal"/>
      <w:lvlText w:val=""/>
      <w:lvlJc w:val="left"/>
    </w:lvl>
    <w:lvl w:ilvl="2" w:tplc="B6ECF4AA">
      <w:numFmt w:val="decimal"/>
      <w:lvlText w:val=""/>
      <w:lvlJc w:val="left"/>
    </w:lvl>
    <w:lvl w:ilvl="3" w:tplc="D124096E">
      <w:numFmt w:val="decimal"/>
      <w:lvlText w:val=""/>
      <w:lvlJc w:val="left"/>
    </w:lvl>
    <w:lvl w:ilvl="4" w:tplc="022A6174">
      <w:numFmt w:val="decimal"/>
      <w:lvlText w:val=""/>
      <w:lvlJc w:val="left"/>
    </w:lvl>
    <w:lvl w:ilvl="5" w:tplc="0E226E6A">
      <w:numFmt w:val="decimal"/>
      <w:lvlText w:val=""/>
      <w:lvlJc w:val="left"/>
    </w:lvl>
    <w:lvl w:ilvl="6" w:tplc="63D2E7B2">
      <w:numFmt w:val="decimal"/>
      <w:lvlText w:val=""/>
      <w:lvlJc w:val="left"/>
    </w:lvl>
    <w:lvl w:ilvl="7" w:tplc="5DD42BAA">
      <w:numFmt w:val="decimal"/>
      <w:lvlText w:val=""/>
      <w:lvlJc w:val="left"/>
    </w:lvl>
    <w:lvl w:ilvl="8" w:tplc="9FC82780">
      <w:numFmt w:val="decimal"/>
      <w:lvlText w:val=""/>
      <w:lvlJc w:val="left"/>
    </w:lvl>
  </w:abstractNum>
  <w:abstractNum w:abstractNumId="6" w15:restartNumberingAfterBreak="0">
    <w:nsid w:val="39E30491"/>
    <w:multiLevelType w:val="hybridMultilevel"/>
    <w:tmpl w:val="D23AAB66"/>
    <w:lvl w:ilvl="0" w:tplc="F1CEFAE0">
      <w:start w:val="1"/>
      <w:numFmt w:val="decimal"/>
      <w:lvlText w:val="%1."/>
      <w:lvlJc w:val="left"/>
      <w:pPr>
        <w:ind w:left="98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00" w:hanging="360"/>
      </w:pPr>
    </w:lvl>
    <w:lvl w:ilvl="2" w:tplc="0416001B" w:tentative="1">
      <w:start w:val="1"/>
      <w:numFmt w:val="lowerRoman"/>
      <w:lvlText w:val="%3."/>
      <w:lvlJc w:val="right"/>
      <w:pPr>
        <w:ind w:left="2420" w:hanging="180"/>
      </w:pPr>
    </w:lvl>
    <w:lvl w:ilvl="3" w:tplc="0416000F" w:tentative="1">
      <w:start w:val="1"/>
      <w:numFmt w:val="decimal"/>
      <w:lvlText w:val="%4."/>
      <w:lvlJc w:val="left"/>
      <w:pPr>
        <w:ind w:left="3140" w:hanging="360"/>
      </w:pPr>
    </w:lvl>
    <w:lvl w:ilvl="4" w:tplc="04160019" w:tentative="1">
      <w:start w:val="1"/>
      <w:numFmt w:val="lowerLetter"/>
      <w:lvlText w:val="%5."/>
      <w:lvlJc w:val="left"/>
      <w:pPr>
        <w:ind w:left="3860" w:hanging="360"/>
      </w:pPr>
    </w:lvl>
    <w:lvl w:ilvl="5" w:tplc="0416001B" w:tentative="1">
      <w:start w:val="1"/>
      <w:numFmt w:val="lowerRoman"/>
      <w:lvlText w:val="%6."/>
      <w:lvlJc w:val="right"/>
      <w:pPr>
        <w:ind w:left="4580" w:hanging="180"/>
      </w:pPr>
    </w:lvl>
    <w:lvl w:ilvl="6" w:tplc="0416000F" w:tentative="1">
      <w:start w:val="1"/>
      <w:numFmt w:val="decimal"/>
      <w:lvlText w:val="%7."/>
      <w:lvlJc w:val="left"/>
      <w:pPr>
        <w:ind w:left="5300" w:hanging="360"/>
      </w:pPr>
    </w:lvl>
    <w:lvl w:ilvl="7" w:tplc="04160019" w:tentative="1">
      <w:start w:val="1"/>
      <w:numFmt w:val="lowerLetter"/>
      <w:lvlText w:val="%8."/>
      <w:lvlJc w:val="left"/>
      <w:pPr>
        <w:ind w:left="6020" w:hanging="360"/>
      </w:pPr>
    </w:lvl>
    <w:lvl w:ilvl="8" w:tplc="0416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7" w15:restartNumberingAfterBreak="0">
    <w:nsid w:val="41B71EFB"/>
    <w:multiLevelType w:val="hybridMultilevel"/>
    <w:tmpl w:val="684E0358"/>
    <w:lvl w:ilvl="0" w:tplc="AF6AEDD4">
      <w:start w:val="1"/>
      <w:numFmt w:val="bullet"/>
      <w:lvlText w:val="-"/>
      <w:lvlJc w:val="left"/>
    </w:lvl>
    <w:lvl w:ilvl="1" w:tplc="5BCC14E2">
      <w:numFmt w:val="decimal"/>
      <w:lvlText w:val=""/>
      <w:lvlJc w:val="left"/>
    </w:lvl>
    <w:lvl w:ilvl="2" w:tplc="8F56751A">
      <w:numFmt w:val="decimal"/>
      <w:lvlText w:val=""/>
      <w:lvlJc w:val="left"/>
    </w:lvl>
    <w:lvl w:ilvl="3" w:tplc="C560A2A8">
      <w:numFmt w:val="decimal"/>
      <w:lvlText w:val=""/>
      <w:lvlJc w:val="left"/>
    </w:lvl>
    <w:lvl w:ilvl="4" w:tplc="9AD6B126">
      <w:numFmt w:val="decimal"/>
      <w:lvlText w:val=""/>
      <w:lvlJc w:val="left"/>
    </w:lvl>
    <w:lvl w:ilvl="5" w:tplc="A5620932">
      <w:numFmt w:val="decimal"/>
      <w:lvlText w:val=""/>
      <w:lvlJc w:val="left"/>
    </w:lvl>
    <w:lvl w:ilvl="6" w:tplc="086A0D38">
      <w:numFmt w:val="decimal"/>
      <w:lvlText w:val=""/>
      <w:lvlJc w:val="left"/>
    </w:lvl>
    <w:lvl w:ilvl="7" w:tplc="669032A8">
      <w:numFmt w:val="decimal"/>
      <w:lvlText w:val=""/>
      <w:lvlJc w:val="left"/>
    </w:lvl>
    <w:lvl w:ilvl="8" w:tplc="AF70FAD2">
      <w:numFmt w:val="decimal"/>
      <w:lvlText w:val=""/>
      <w:lvlJc w:val="left"/>
    </w:lvl>
  </w:abstractNum>
  <w:abstractNum w:abstractNumId="8" w15:restartNumberingAfterBreak="0">
    <w:nsid w:val="4DB127F8"/>
    <w:multiLevelType w:val="hybridMultilevel"/>
    <w:tmpl w:val="878807BA"/>
    <w:lvl w:ilvl="0" w:tplc="E222F03A">
      <w:start w:val="6"/>
      <w:numFmt w:val="decimal"/>
      <w:lvlText w:val="%1."/>
      <w:lvlJc w:val="left"/>
    </w:lvl>
    <w:lvl w:ilvl="1" w:tplc="72C0A772">
      <w:numFmt w:val="decimal"/>
      <w:lvlText w:val=""/>
      <w:lvlJc w:val="left"/>
    </w:lvl>
    <w:lvl w:ilvl="2" w:tplc="6B283C76">
      <w:numFmt w:val="decimal"/>
      <w:lvlText w:val=""/>
      <w:lvlJc w:val="left"/>
    </w:lvl>
    <w:lvl w:ilvl="3" w:tplc="0DBE7954">
      <w:numFmt w:val="decimal"/>
      <w:lvlText w:val=""/>
      <w:lvlJc w:val="left"/>
    </w:lvl>
    <w:lvl w:ilvl="4" w:tplc="2D825A6C">
      <w:numFmt w:val="decimal"/>
      <w:lvlText w:val=""/>
      <w:lvlJc w:val="left"/>
    </w:lvl>
    <w:lvl w:ilvl="5" w:tplc="5F804E0C">
      <w:numFmt w:val="decimal"/>
      <w:lvlText w:val=""/>
      <w:lvlJc w:val="left"/>
    </w:lvl>
    <w:lvl w:ilvl="6" w:tplc="B1CA4548">
      <w:numFmt w:val="decimal"/>
      <w:lvlText w:val=""/>
      <w:lvlJc w:val="left"/>
    </w:lvl>
    <w:lvl w:ilvl="7" w:tplc="2FF2BCD4">
      <w:numFmt w:val="decimal"/>
      <w:lvlText w:val=""/>
      <w:lvlJc w:val="left"/>
    </w:lvl>
    <w:lvl w:ilvl="8" w:tplc="A360188E">
      <w:numFmt w:val="decimal"/>
      <w:lvlText w:val=""/>
      <w:lvlJc w:val="left"/>
    </w:lvl>
  </w:abstractNum>
  <w:abstractNum w:abstractNumId="9" w15:restartNumberingAfterBreak="0">
    <w:nsid w:val="515F007C"/>
    <w:multiLevelType w:val="hybridMultilevel"/>
    <w:tmpl w:val="3294C134"/>
    <w:lvl w:ilvl="0" w:tplc="88A6DA54">
      <w:start w:val="3"/>
      <w:numFmt w:val="decimal"/>
      <w:lvlText w:val="%1."/>
      <w:lvlJc w:val="left"/>
    </w:lvl>
    <w:lvl w:ilvl="1" w:tplc="68A264F2">
      <w:numFmt w:val="decimal"/>
      <w:lvlText w:val=""/>
      <w:lvlJc w:val="left"/>
    </w:lvl>
    <w:lvl w:ilvl="2" w:tplc="1BA04582">
      <w:numFmt w:val="decimal"/>
      <w:lvlText w:val=""/>
      <w:lvlJc w:val="left"/>
    </w:lvl>
    <w:lvl w:ilvl="3" w:tplc="F1D633FC">
      <w:numFmt w:val="decimal"/>
      <w:lvlText w:val=""/>
      <w:lvlJc w:val="left"/>
    </w:lvl>
    <w:lvl w:ilvl="4" w:tplc="D2BC0072">
      <w:numFmt w:val="decimal"/>
      <w:lvlText w:val=""/>
      <w:lvlJc w:val="left"/>
    </w:lvl>
    <w:lvl w:ilvl="5" w:tplc="80663BCE">
      <w:numFmt w:val="decimal"/>
      <w:lvlText w:val=""/>
      <w:lvlJc w:val="left"/>
    </w:lvl>
    <w:lvl w:ilvl="6" w:tplc="BC6AA77E">
      <w:numFmt w:val="decimal"/>
      <w:lvlText w:val=""/>
      <w:lvlJc w:val="left"/>
    </w:lvl>
    <w:lvl w:ilvl="7" w:tplc="2D5CACA2">
      <w:numFmt w:val="decimal"/>
      <w:lvlText w:val=""/>
      <w:lvlJc w:val="left"/>
    </w:lvl>
    <w:lvl w:ilvl="8" w:tplc="77E27AB0">
      <w:numFmt w:val="decimal"/>
      <w:lvlText w:val=""/>
      <w:lvlJc w:val="left"/>
    </w:lvl>
  </w:abstractNum>
  <w:abstractNum w:abstractNumId="10" w15:restartNumberingAfterBreak="0">
    <w:nsid w:val="57870E53"/>
    <w:multiLevelType w:val="hybridMultilevel"/>
    <w:tmpl w:val="931E4FBA"/>
    <w:lvl w:ilvl="0" w:tplc="0416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1" w15:restartNumberingAfterBreak="0">
    <w:nsid w:val="5BD062C2"/>
    <w:multiLevelType w:val="hybridMultilevel"/>
    <w:tmpl w:val="52922A20"/>
    <w:lvl w:ilvl="0" w:tplc="943072DA">
      <w:start w:val="4"/>
      <w:numFmt w:val="decimal"/>
      <w:lvlText w:val="%1."/>
      <w:lvlJc w:val="left"/>
    </w:lvl>
    <w:lvl w:ilvl="1" w:tplc="7056178C">
      <w:numFmt w:val="decimal"/>
      <w:lvlText w:val=""/>
      <w:lvlJc w:val="left"/>
    </w:lvl>
    <w:lvl w:ilvl="2" w:tplc="98381F14">
      <w:numFmt w:val="decimal"/>
      <w:lvlText w:val=""/>
      <w:lvlJc w:val="left"/>
    </w:lvl>
    <w:lvl w:ilvl="3" w:tplc="B5E83378">
      <w:numFmt w:val="decimal"/>
      <w:lvlText w:val=""/>
      <w:lvlJc w:val="left"/>
    </w:lvl>
    <w:lvl w:ilvl="4" w:tplc="05201F04">
      <w:numFmt w:val="decimal"/>
      <w:lvlText w:val=""/>
      <w:lvlJc w:val="left"/>
    </w:lvl>
    <w:lvl w:ilvl="5" w:tplc="5E1490A6">
      <w:numFmt w:val="decimal"/>
      <w:lvlText w:val=""/>
      <w:lvlJc w:val="left"/>
    </w:lvl>
    <w:lvl w:ilvl="6" w:tplc="DDE067B8">
      <w:numFmt w:val="decimal"/>
      <w:lvlText w:val=""/>
      <w:lvlJc w:val="left"/>
    </w:lvl>
    <w:lvl w:ilvl="7" w:tplc="758627B4">
      <w:numFmt w:val="decimal"/>
      <w:lvlText w:val=""/>
      <w:lvlJc w:val="left"/>
    </w:lvl>
    <w:lvl w:ilvl="8" w:tplc="70C265FA">
      <w:numFmt w:val="decimal"/>
      <w:lvlText w:val=""/>
      <w:lvlJc w:val="left"/>
    </w:lvl>
  </w:abstractNum>
  <w:abstractNum w:abstractNumId="12" w15:restartNumberingAfterBreak="0">
    <w:nsid w:val="66EF438D"/>
    <w:multiLevelType w:val="hybridMultilevel"/>
    <w:tmpl w:val="BAA85054"/>
    <w:lvl w:ilvl="0" w:tplc="0F7AFEDE">
      <w:start w:val="2"/>
      <w:numFmt w:val="decimal"/>
      <w:lvlText w:val="%1."/>
      <w:lvlJc w:val="left"/>
    </w:lvl>
    <w:lvl w:ilvl="1" w:tplc="56CAF6D4">
      <w:numFmt w:val="decimal"/>
      <w:lvlText w:val=""/>
      <w:lvlJc w:val="left"/>
    </w:lvl>
    <w:lvl w:ilvl="2" w:tplc="AEDEF736">
      <w:numFmt w:val="decimal"/>
      <w:lvlText w:val=""/>
      <w:lvlJc w:val="left"/>
    </w:lvl>
    <w:lvl w:ilvl="3" w:tplc="98CC5620">
      <w:numFmt w:val="decimal"/>
      <w:lvlText w:val=""/>
      <w:lvlJc w:val="left"/>
    </w:lvl>
    <w:lvl w:ilvl="4" w:tplc="8C66C410">
      <w:numFmt w:val="decimal"/>
      <w:lvlText w:val=""/>
      <w:lvlJc w:val="left"/>
    </w:lvl>
    <w:lvl w:ilvl="5" w:tplc="2CBA53A2">
      <w:numFmt w:val="decimal"/>
      <w:lvlText w:val=""/>
      <w:lvlJc w:val="left"/>
    </w:lvl>
    <w:lvl w:ilvl="6" w:tplc="EB442056">
      <w:numFmt w:val="decimal"/>
      <w:lvlText w:val=""/>
      <w:lvlJc w:val="left"/>
    </w:lvl>
    <w:lvl w:ilvl="7" w:tplc="0B202276">
      <w:numFmt w:val="decimal"/>
      <w:lvlText w:val=""/>
      <w:lvlJc w:val="left"/>
    </w:lvl>
    <w:lvl w:ilvl="8" w:tplc="49525DAA">
      <w:numFmt w:val="decimal"/>
      <w:lvlText w:val=""/>
      <w:lvlJc w:val="left"/>
    </w:lvl>
  </w:abstractNum>
  <w:abstractNum w:abstractNumId="13" w15:restartNumberingAfterBreak="0">
    <w:nsid w:val="6FA4469E"/>
    <w:multiLevelType w:val="hybridMultilevel"/>
    <w:tmpl w:val="AFC479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45E146"/>
    <w:multiLevelType w:val="hybridMultilevel"/>
    <w:tmpl w:val="408E1732"/>
    <w:lvl w:ilvl="0" w:tplc="2FAE71D0">
      <w:start w:val="2"/>
      <w:numFmt w:val="decimal"/>
      <w:lvlText w:val="%1."/>
      <w:lvlJc w:val="left"/>
    </w:lvl>
    <w:lvl w:ilvl="1" w:tplc="CC9AD42A">
      <w:numFmt w:val="decimal"/>
      <w:lvlText w:val=""/>
      <w:lvlJc w:val="left"/>
    </w:lvl>
    <w:lvl w:ilvl="2" w:tplc="0CFEB810">
      <w:numFmt w:val="decimal"/>
      <w:lvlText w:val=""/>
      <w:lvlJc w:val="left"/>
    </w:lvl>
    <w:lvl w:ilvl="3" w:tplc="B6AC70BE">
      <w:numFmt w:val="decimal"/>
      <w:lvlText w:val=""/>
      <w:lvlJc w:val="left"/>
    </w:lvl>
    <w:lvl w:ilvl="4" w:tplc="88E8D71A">
      <w:numFmt w:val="decimal"/>
      <w:lvlText w:val=""/>
      <w:lvlJc w:val="left"/>
    </w:lvl>
    <w:lvl w:ilvl="5" w:tplc="B260A92C">
      <w:numFmt w:val="decimal"/>
      <w:lvlText w:val=""/>
      <w:lvlJc w:val="left"/>
    </w:lvl>
    <w:lvl w:ilvl="6" w:tplc="95EC0CA8">
      <w:numFmt w:val="decimal"/>
      <w:lvlText w:val=""/>
      <w:lvlJc w:val="left"/>
    </w:lvl>
    <w:lvl w:ilvl="7" w:tplc="CE205368">
      <w:numFmt w:val="decimal"/>
      <w:lvlText w:val=""/>
      <w:lvlJc w:val="left"/>
    </w:lvl>
    <w:lvl w:ilvl="8" w:tplc="1AD24568">
      <w:numFmt w:val="decimal"/>
      <w:lvlText w:val=""/>
      <w:lvlJc w:val="left"/>
    </w:lvl>
  </w:abstractNum>
  <w:abstractNum w:abstractNumId="15" w15:restartNumberingAfterBreak="0">
    <w:nsid w:val="7710634D"/>
    <w:multiLevelType w:val="hybridMultilevel"/>
    <w:tmpl w:val="A7A045DA"/>
    <w:lvl w:ilvl="0" w:tplc="12B4CCA6">
      <w:start w:val="1"/>
      <w:numFmt w:val="lowerLetter"/>
      <w:lvlText w:val="%1)"/>
      <w:lvlJc w:val="left"/>
      <w:pPr>
        <w:ind w:left="1340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2060" w:hanging="360"/>
      </w:pPr>
    </w:lvl>
    <w:lvl w:ilvl="2" w:tplc="0416001B" w:tentative="1">
      <w:start w:val="1"/>
      <w:numFmt w:val="lowerRoman"/>
      <w:lvlText w:val="%3."/>
      <w:lvlJc w:val="right"/>
      <w:pPr>
        <w:ind w:left="2780" w:hanging="180"/>
      </w:pPr>
    </w:lvl>
    <w:lvl w:ilvl="3" w:tplc="0416000F" w:tentative="1">
      <w:start w:val="1"/>
      <w:numFmt w:val="decimal"/>
      <w:lvlText w:val="%4."/>
      <w:lvlJc w:val="left"/>
      <w:pPr>
        <w:ind w:left="3500" w:hanging="360"/>
      </w:pPr>
    </w:lvl>
    <w:lvl w:ilvl="4" w:tplc="04160019" w:tentative="1">
      <w:start w:val="1"/>
      <w:numFmt w:val="lowerLetter"/>
      <w:lvlText w:val="%5."/>
      <w:lvlJc w:val="left"/>
      <w:pPr>
        <w:ind w:left="4220" w:hanging="360"/>
      </w:pPr>
    </w:lvl>
    <w:lvl w:ilvl="5" w:tplc="0416001B" w:tentative="1">
      <w:start w:val="1"/>
      <w:numFmt w:val="lowerRoman"/>
      <w:lvlText w:val="%6."/>
      <w:lvlJc w:val="right"/>
      <w:pPr>
        <w:ind w:left="4940" w:hanging="180"/>
      </w:pPr>
    </w:lvl>
    <w:lvl w:ilvl="6" w:tplc="0416000F" w:tentative="1">
      <w:start w:val="1"/>
      <w:numFmt w:val="decimal"/>
      <w:lvlText w:val="%7."/>
      <w:lvlJc w:val="left"/>
      <w:pPr>
        <w:ind w:left="5660" w:hanging="360"/>
      </w:pPr>
    </w:lvl>
    <w:lvl w:ilvl="7" w:tplc="04160019" w:tentative="1">
      <w:start w:val="1"/>
      <w:numFmt w:val="lowerLetter"/>
      <w:lvlText w:val="%8."/>
      <w:lvlJc w:val="left"/>
      <w:pPr>
        <w:ind w:left="6380" w:hanging="360"/>
      </w:pPr>
    </w:lvl>
    <w:lvl w:ilvl="8" w:tplc="0416001B" w:tentative="1">
      <w:start w:val="1"/>
      <w:numFmt w:val="lowerRoman"/>
      <w:lvlText w:val="%9."/>
      <w:lvlJc w:val="right"/>
      <w:pPr>
        <w:ind w:left="7100" w:hanging="180"/>
      </w:pPr>
    </w:lvl>
  </w:abstractNum>
  <w:abstractNum w:abstractNumId="16" w15:restartNumberingAfterBreak="0">
    <w:nsid w:val="79E2A9E3"/>
    <w:multiLevelType w:val="hybridMultilevel"/>
    <w:tmpl w:val="F5BAABAA"/>
    <w:lvl w:ilvl="0" w:tplc="3B384098">
      <w:start w:val="1"/>
      <w:numFmt w:val="decimal"/>
      <w:lvlText w:val="%1."/>
      <w:lvlJc w:val="left"/>
    </w:lvl>
    <w:lvl w:ilvl="1" w:tplc="55A86202">
      <w:numFmt w:val="decimal"/>
      <w:lvlText w:val=""/>
      <w:lvlJc w:val="left"/>
    </w:lvl>
    <w:lvl w:ilvl="2" w:tplc="53B4A6D4">
      <w:numFmt w:val="decimal"/>
      <w:lvlText w:val=""/>
      <w:lvlJc w:val="left"/>
    </w:lvl>
    <w:lvl w:ilvl="3" w:tplc="B5A05BA2">
      <w:numFmt w:val="decimal"/>
      <w:lvlText w:val=""/>
      <w:lvlJc w:val="left"/>
    </w:lvl>
    <w:lvl w:ilvl="4" w:tplc="BB88C894">
      <w:numFmt w:val="decimal"/>
      <w:lvlText w:val=""/>
      <w:lvlJc w:val="left"/>
    </w:lvl>
    <w:lvl w:ilvl="5" w:tplc="70C0E38A">
      <w:numFmt w:val="decimal"/>
      <w:lvlText w:val=""/>
      <w:lvlJc w:val="left"/>
    </w:lvl>
    <w:lvl w:ilvl="6" w:tplc="E7D0BA6C">
      <w:numFmt w:val="decimal"/>
      <w:lvlText w:val=""/>
      <w:lvlJc w:val="left"/>
    </w:lvl>
    <w:lvl w:ilvl="7" w:tplc="70E0BA48">
      <w:numFmt w:val="decimal"/>
      <w:lvlText w:val=""/>
      <w:lvlJc w:val="left"/>
    </w:lvl>
    <w:lvl w:ilvl="8" w:tplc="CFB2587E">
      <w:numFmt w:val="decimal"/>
      <w:lvlText w:val=""/>
      <w:lvlJc w:val="left"/>
    </w:lvl>
  </w:abstractNum>
  <w:num w:numId="1">
    <w:abstractNumId w:val="7"/>
  </w:num>
  <w:num w:numId="2">
    <w:abstractNumId w:val="16"/>
  </w:num>
  <w:num w:numId="3">
    <w:abstractNumId w:val="14"/>
  </w:num>
  <w:num w:numId="4">
    <w:abstractNumId w:val="9"/>
  </w:num>
  <w:num w:numId="5">
    <w:abstractNumId w:val="11"/>
  </w:num>
  <w:num w:numId="6">
    <w:abstractNumId w:val="2"/>
  </w:num>
  <w:num w:numId="7">
    <w:abstractNumId w:val="8"/>
  </w:num>
  <w:num w:numId="8">
    <w:abstractNumId w:val="0"/>
  </w:num>
  <w:num w:numId="9">
    <w:abstractNumId w:val="4"/>
  </w:num>
  <w:num w:numId="10">
    <w:abstractNumId w:val="1"/>
  </w:num>
  <w:num w:numId="11">
    <w:abstractNumId w:val="12"/>
  </w:num>
  <w:num w:numId="12">
    <w:abstractNumId w:val="3"/>
  </w:num>
  <w:num w:numId="13">
    <w:abstractNumId w:val="5"/>
  </w:num>
  <w:num w:numId="14">
    <w:abstractNumId w:val="15"/>
  </w:num>
  <w:num w:numId="15">
    <w:abstractNumId w:val="13"/>
  </w:num>
  <w:num w:numId="16">
    <w:abstractNumId w:val="6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7F2"/>
    <w:rsid w:val="00080C5E"/>
    <w:rsid w:val="003504E4"/>
    <w:rsid w:val="00451C5C"/>
    <w:rsid w:val="00526A0A"/>
    <w:rsid w:val="005F29AC"/>
    <w:rsid w:val="005F3512"/>
    <w:rsid w:val="006B0395"/>
    <w:rsid w:val="007134CC"/>
    <w:rsid w:val="007D2CD4"/>
    <w:rsid w:val="008179CC"/>
    <w:rsid w:val="008A0E29"/>
    <w:rsid w:val="008F48EB"/>
    <w:rsid w:val="00A22B76"/>
    <w:rsid w:val="00DB608E"/>
    <w:rsid w:val="00E3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0C2F4E7"/>
  <w15:docId w15:val="{4EDFDAFD-73A7-4788-9870-014DB887B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qFormat/>
    <w:rsid w:val="00DB608E"/>
    <w:pPr>
      <w:keepNext/>
      <w:outlineLvl w:val="2"/>
    </w:pPr>
    <w:rPr>
      <w:rFonts w:eastAsia="Times New Roman"/>
      <w:b/>
      <w:snapToGrid w:val="0"/>
      <w:sz w:val="24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179CC"/>
    <w:pPr>
      <w:ind w:left="720"/>
      <w:contextualSpacing/>
    </w:pPr>
  </w:style>
  <w:style w:type="paragraph" w:styleId="Cabealho">
    <w:name w:val="header"/>
    <w:aliases w:val="Heading 1a,Cabeçalho superior"/>
    <w:basedOn w:val="Normal"/>
    <w:link w:val="CabealhoChar"/>
    <w:unhideWhenUsed/>
    <w:rsid w:val="00DB608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DB608E"/>
  </w:style>
  <w:style w:type="paragraph" w:styleId="Rodap">
    <w:name w:val="footer"/>
    <w:basedOn w:val="Normal"/>
    <w:link w:val="RodapChar"/>
    <w:uiPriority w:val="99"/>
    <w:unhideWhenUsed/>
    <w:rsid w:val="00DB608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08E"/>
  </w:style>
  <w:style w:type="character" w:customStyle="1" w:styleId="Ttulo3Char">
    <w:name w:val="Título 3 Char"/>
    <w:basedOn w:val="Fontepargpadro"/>
    <w:link w:val="Ttulo3"/>
    <w:rsid w:val="00DB608E"/>
    <w:rPr>
      <w:rFonts w:eastAsia="Times New Roman"/>
      <w:b/>
      <w:snapToGrid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684</Words>
  <Characters>3699</Characters>
  <Application>Microsoft Office Word</Application>
  <DocSecurity>0</DocSecurity>
  <Lines>30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EDYLENE TEIXEIRA NOMURA</cp:lastModifiedBy>
  <cp:revision>11</cp:revision>
  <cp:lastPrinted>2018-12-06T11:20:00Z</cp:lastPrinted>
  <dcterms:created xsi:type="dcterms:W3CDTF">2018-10-22T13:27:00Z</dcterms:created>
  <dcterms:modified xsi:type="dcterms:W3CDTF">2018-12-06T11:22:00Z</dcterms:modified>
</cp:coreProperties>
</file>